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 xml:space="preserve">Стажантска програма 2025 на </w:t>
      </w:r>
      <w:proofErr w:type="spellStart"/>
      <w:r w:rsidRPr="00D964BE">
        <w:rPr>
          <w:rFonts w:ascii="Verdana" w:hAnsi="Verdana"/>
          <w:b/>
          <w:bCs/>
          <w:sz w:val="24"/>
          <w:szCs w:val="24"/>
          <w:lang w:val="bg-BG"/>
        </w:rPr>
        <w:t>Fibank</w:t>
      </w:r>
      <w:proofErr w:type="spellEnd"/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A86C01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A86C01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A86C01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A86C01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A86C01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087BD55F" w:rsidR="00F84F9C" w:rsidRPr="00A86C01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СТАЖАНТ в дирекция</w:t>
      </w:r>
      <w:r w:rsidR="003B3C58" w:rsidRPr="00A86C01">
        <w:rPr>
          <w:rFonts w:ascii="Verdana" w:hAnsi="Verdana"/>
          <w:b/>
          <w:bCs/>
          <w:sz w:val="20"/>
          <w:szCs w:val="20"/>
        </w:rPr>
        <w:t xml:space="preserve"> </w:t>
      </w:r>
      <w:r w:rsidR="0064552D">
        <w:rPr>
          <w:rFonts w:ascii="Verdana" w:hAnsi="Verdana"/>
          <w:b/>
          <w:bCs/>
          <w:sz w:val="20"/>
          <w:szCs w:val="20"/>
          <w:lang w:val="bg-BG"/>
        </w:rPr>
        <w:t>Управление на активи</w:t>
      </w:r>
    </w:p>
    <w:p w14:paraId="451A9CE3" w14:textId="77777777" w:rsidR="0077403A" w:rsidRDefault="0077403A" w:rsidP="00CC17E6">
      <w:pPr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14:paraId="2FBF7500" w14:textId="209A5BBC" w:rsidR="001C764A" w:rsidRPr="0064552D" w:rsidRDefault="00761FCE" w:rsidP="0064552D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</w:t>
      </w:r>
      <w:r w:rsidR="0064552D">
        <w:rPr>
          <w:rFonts w:ascii="Verdana" w:hAnsi="Verdana"/>
          <w:b/>
          <w:bCs/>
          <w:i/>
          <w:iCs/>
          <w:sz w:val="20"/>
          <w:szCs w:val="20"/>
          <w:lang w:val="bg-BG"/>
        </w:rPr>
        <w:t>Управление на активи</w:t>
      </w:r>
      <w:r w:rsidR="005E2D90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B4E0E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е</w:t>
      </w:r>
      <w:r w:rsidR="0006690D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B6607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 основна дейност, свързана </w:t>
      </w:r>
      <w:r w:rsidR="00CC17E6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с</w:t>
      </w:r>
      <w:r w:rsidR="009F3C9C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64552D">
        <w:rPr>
          <w:rFonts w:ascii="Verdana" w:hAnsi="Verdana"/>
          <w:b/>
          <w:bCs/>
          <w:i/>
          <w:iCs/>
          <w:sz w:val="20"/>
          <w:szCs w:val="20"/>
          <w:lang w:val="bg-BG"/>
        </w:rPr>
        <w:t>и</w:t>
      </w:r>
      <w:r w:rsidR="00143A51" w:rsidRPr="0064552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дентифициране, привличане и активно взаимодействие с потенциални клиенти,  с цел </w:t>
      </w:r>
      <w:r w:rsidR="004E430B">
        <w:rPr>
          <w:rFonts w:ascii="Verdana" w:hAnsi="Verdana"/>
          <w:b/>
          <w:bCs/>
          <w:i/>
          <w:iCs/>
          <w:sz w:val="20"/>
          <w:szCs w:val="20"/>
          <w:lang w:val="bg-BG"/>
        </w:rPr>
        <w:t>продажба или отдаване под наем</w:t>
      </w:r>
      <w:r w:rsidR="00143A51" w:rsidRPr="0064552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на активите, собственост на Банката - хотели и ваканционни имоти, търговски обекти и офиси, индустриални, жилищни и селскостопански имоти</w:t>
      </w:r>
    </w:p>
    <w:p w14:paraId="600539F6" w14:textId="68ACA3DA" w:rsidR="00D220FC" w:rsidRPr="00A86C01" w:rsidRDefault="00D220FC" w:rsidP="00CC17E6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</w:p>
    <w:p w14:paraId="4BD07C5B" w14:textId="77777777" w:rsidR="00CC17E6" w:rsidRPr="00A86C01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A86C01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6ADA9B0" w14:textId="06F11E9B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3F538381" w14:textId="40EB1B8D" w:rsidR="0079299D" w:rsidRPr="00A86C01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01E8B90B" w14:textId="1C544B3A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Имаш интерес към развитие в сферата на</w:t>
      </w:r>
      <w:r w:rsidR="00F73969" w:rsidRPr="00A86C01">
        <w:rPr>
          <w:rFonts w:ascii="Verdana" w:hAnsi="Verdana"/>
          <w:sz w:val="20"/>
          <w:szCs w:val="20"/>
          <w:lang w:val="ru-RU"/>
        </w:rPr>
        <w:t xml:space="preserve"> </w:t>
      </w:r>
      <w:r w:rsidR="0064552D">
        <w:rPr>
          <w:rFonts w:ascii="Verdana" w:hAnsi="Verdana"/>
          <w:sz w:val="20"/>
          <w:szCs w:val="20"/>
          <w:lang w:val="ru-RU"/>
        </w:rPr>
        <w:t>продажбите и управлението на активи</w:t>
      </w:r>
    </w:p>
    <w:p w14:paraId="580F91EB" w14:textId="77777777" w:rsidR="0079299D" w:rsidRPr="00A86C01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685DC3AE" w14:textId="77777777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7028DCD9" w14:textId="77777777" w:rsidR="0079299D" w:rsidRPr="00A86C01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A86C01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A86C01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013F72E6" w14:textId="1B0B1224" w:rsidR="00143A51" w:rsidRPr="00143A51" w:rsidRDefault="00143A51" w:rsidP="00143A51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Подпомагаш експертите в дирекцията в процеса на договаряне</w:t>
      </w:r>
      <w:r w:rsidRPr="00143A51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Pr="00143A51">
        <w:rPr>
          <w:rFonts w:ascii="Verdana" w:hAnsi="Verdana"/>
          <w:sz w:val="20"/>
          <w:szCs w:val="20"/>
          <w:lang w:val="ru-RU"/>
        </w:rPr>
        <w:t xml:space="preserve">условия за отдаване под наем на активи, собственост на Банката </w:t>
      </w:r>
    </w:p>
    <w:p w14:paraId="7A27896A" w14:textId="7089CC03" w:rsidR="00143A51" w:rsidRPr="00143A51" w:rsidRDefault="00143A51" w:rsidP="00143A51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Участваш и оказваш административно съдействие при </w:t>
      </w:r>
      <w:r w:rsidRPr="00143A51">
        <w:rPr>
          <w:rFonts w:ascii="Verdana" w:hAnsi="Verdana"/>
          <w:sz w:val="20"/>
          <w:szCs w:val="20"/>
          <w:lang w:val="ru-RU"/>
        </w:rPr>
        <w:t>сключване и управление на договори за наем и анекси към тях</w:t>
      </w:r>
    </w:p>
    <w:p w14:paraId="6CD12927" w14:textId="7E7C2859" w:rsidR="00143A51" w:rsidRPr="00143A51" w:rsidRDefault="00143A51" w:rsidP="00143A51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Подпомагаш</w:t>
      </w:r>
      <w:r w:rsidR="003207C2">
        <w:rPr>
          <w:rFonts w:ascii="Verdana" w:hAnsi="Verdana"/>
          <w:sz w:val="20"/>
          <w:szCs w:val="20"/>
          <w:lang w:val="ru-RU"/>
        </w:rPr>
        <w:t xml:space="preserve"> процеса по </w:t>
      </w:r>
      <w:r w:rsidRPr="00143A51">
        <w:rPr>
          <w:rFonts w:ascii="Verdana" w:hAnsi="Verdana"/>
          <w:sz w:val="20"/>
          <w:szCs w:val="20"/>
          <w:lang w:val="ru-RU"/>
        </w:rPr>
        <w:t>спазване на срокове</w:t>
      </w:r>
      <w:r>
        <w:rPr>
          <w:rFonts w:ascii="Verdana" w:hAnsi="Verdana"/>
          <w:sz w:val="20"/>
          <w:szCs w:val="20"/>
          <w:lang w:val="ru-RU"/>
        </w:rPr>
        <w:t>те</w:t>
      </w:r>
      <w:r w:rsidR="003207C2" w:rsidRPr="003207C2">
        <w:rPr>
          <w:rFonts w:ascii="Verdana" w:hAnsi="Verdana"/>
          <w:sz w:val="20"/>
          <w:szCs w:val="20"/>
          <w:lang w:val="ru-RU"/>
        </w:rPr>
        <w:t xml:space="preserve"> </w:t>
      </w:r>
      <w:r w:rsidR="00561FD1">
        <w:rPr>
          <w:rFonts w:ascii="Verdana" w:hAnsi="Verdana"/>
          <w:sz w:val="20"/>
          <w:szCs w:val="20"/>
          <w:lang w:val="ru-RU"/>
        </w:rPr>
        <w:t>в</w:t>
      </w:r>
      <w:r w:rsidR="003207C2">
        <w:rPr>
          <w:rFonts w:ascii="Verdana" w:hAnsi="Verdana"/>
          <w:sz w:val="20"/>
          <w:szCs w:val="20"/>
          <w:lang w:val="ru-RU"/>
        </w:rPr>
        <w:t xml:space="preserve"> </w:t>
      </w:r>
      <w:r w:rsidR="003207C2" w:rsidRPr="00143A51">
        <w:rPr>
          <w:rFonts w:ascii="Verdana" w:hAnsi="Verdana"/>
          <w:sz w:val="20"/>
          <w:szCs w:val="20"/>
          <w:lang w:val="ru-RU"/>
        </w:rPr>
        <w:t>договорите за наем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Pr="00143A51">
        <w:rPr>
          <w:rFonts w:ascii="Verdana" w:hAnsi="Verdana"/>
          <w:sz w:val="20"/>
          <w:szCs w:val="20"/>
          <w:lang w:val="ru-RU"/>
        </w:rPr>
        <w:t>изпълнение</w:t>
      </w:r>
      <w:r w:rsidR="00173048">
        <w:rPr>
          <w:rFonts w:ascii="Verdana" w:hAnsi="Verdana"/>
          <w:sz w:val="20"/>
          <w:szCs w:val="20"/>
          <w:lang w:val="ru-RU"/>
        </w:rPr>
        <w:t>то</w:t>
      </w:r>
      <w:r w:rsidRPr="00143A51">
        <w:rPr>
          <w:rFonts w:ascii="Verdana" w:hAnsi="Verdana"/>
          <w:sz w:val="20"/>
          <w:szCs w:val="20"/>
          <w:lang w:val="ru-RU"/>
        </w:rPr>
        <w:t xml:space="preserve"> на заложени допълнителни условия</w:t>
      </w:r>
      <w:r w:rsidR="003207C2">
        <w:rPr>
          <w:rFonts w:ascii="Verdana" w:hAnsi="Verdana"/>
          <w:sz w:val="20"/>
          <w:szCs w:val="20"/>
          <w:lang w:val="ru-RU"/>
        </w:rPr>
        <w:t xml:space="preserve"> в тях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Pr="00143A51">
        <w:rPr>
          <w:rFonts w:ascii="Verdana" w:hAnsi="Verdana"/>
          <w:sz w:val="20"/>
          <w:szCs w:val="20"/>
          <w:lang w:val="ru-RU"/>
        </w:rPr>
        <w:t>изпращане на напомнителни писма, покани, предизвестия и др.</w:t>
      </w:r>
    </w:p>
    <w:p w14:paraId="33612B2C" w14:textId="77777777" w:rsidR="006316BD" w:rsidRPr="00DD2738" w:rsidRDefault="006316BD" w:rsidP="006316BD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Стажантска програма 2025 на </w:t>
      </w:r>
      <w:proofErr w:type="spellStart"/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Fibank</w:t>
      </w:r>
      <w:proofErr w:type="spellEnd"/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179C4E89" w:rsidR="00EB6607" w:rsidRPr="008A5638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>до</w:t>
      </w:r>
      <w:r w:rsidR="008A5638">
        <w:rPr>
          <w:rFonts w:ascii="Verdana" w:hAnsi="Verdana"/>
          <w:sz w:val="20"/>
          <w:szCs w:val="20"/>
        </w:rPr>
        <w:t xml:space="preserve"> </w:t>
      </w:r>
      <w:r w:rsidR="008A5638" w:rsidRPr="008A5638">
        <w:rPr>
          <w:rFonts w:ascii="Verdana" w:hAnsi="Verdana"/>
          <w:b/>
          <w:bCs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8A5638" w:rsidRPr="008A5638">
        <w:rPr>
          <w:rFonts w:ascii="Verdana" w:hAnsi="Verdana"/>
          <w:b/>
          <w:bCs/>
          <w:sz w:val="20"/>
          <w:szCs w:val="20"/>
        </w:rPr>
        <w:t>SP/0714UA</w:t>
      </w:r>
      <w:r w:rsidR="008A5638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A65B1"/>
    <w:multiLevelType w:val="hybridMultilevel"/>
    <w:tmpl w:val="F27AD664"/>
    <w:lvl w:ilvl="0" w:tplc="3BA82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E1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E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6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62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C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CC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0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0A1CE0"/>
    <w:multiLevelType w:val="hybridMultilevel"/>
    <w:tmpl w:val="CA7A6840"/>
    <w:lvl w:ilvl="0" w:tplc="B5643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E4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47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49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03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4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2E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84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2A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249EE"/>
    <w:multiLevelType w:val="hybridMultilevel"/>
    <w:tmpl w:val="CE4C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2379">
    <w:abstractNumId w:val="11"/>
  </w:num>
  <w:num w:numId="2" w16cid:durableId="1383675399">
    <w:abstractNumId w:val="22"/>
  </w:num>
  <w:num w:numId="3" w16cid:durableId="2146191561">
    <w:abstractNumId w:val="10"/>
  </w:num>
  <w:num w:numId="4" w16cid:durableId="1469055843">
    <w:abstractNumId w:val="18"/>
  </w:num>
  <w:num w:numId="5" w16cid:durableId="496774409">
    <w:abstractNumId w:val="23"/>
  </w:num>
  <w:num w:numId="6" w16cid:durableId="1363673844">
    <w:abstractNumId w:val="0"/>
  </w:num>
  <w:num w:numId="7" w16cid:durableId="1853497327">
    <w:abstractNumId w:val="14"/>
  </w:num>
  <w:num w:numId="8" w16cid:durableId="2106804677">
    <w:abstractNumId w:val="8"/>
  </w:num>
  <w:num w:numId="9" w16cid:durableId="1171988375">
    <w:abstractNumId w:val="9"/>
  </w:num>
  <w:num w:numId="10" w16cid:durableId="177278628">
    <w:abstractNumId w:val="1"/>
  </w:num>
  <w:num w:numId="11" w16cid:durableId="1701975112">
    <w:abstractNumId w:val="20"/>
  </w:num>
  <w:num w:numId="12" w16cid:durableId="1375156023">
    <w:abstractNumId w:val="3"/>
  </w:num>
  <w:num w:numId="13" w16cid:durableId="525214469">
    <w:abstractNumId w:val="4"/>
  </w:num>
  <w:num w:numId="14" w16cid:durableId="451175049">
    <w:abstractNumId w:val="21"/>
  </w:num>
  <w:num w:numId="15" w16cid:durableId="1610120393">
    <w:abstractNumId w:val="7"/>
  </w:num>
  <w:num w:numId="16" w16cid:durableId="2002804959">
    <w:abstractNumId w:val="17"/>
  </w:num>
  <w:num w:numId="17" w16cid:durableId="945305377">
    <w:abstractNumId w:val="19"/>
  </w:num>
  <w:num w:numId="18" w16cid:durableId="1670911902">
    <w:abstractNumId w:val="16"/>
  </w:num>
  <w:num w:numId="19" w16cid:durableId="1671324478">
    <w:abstractNumId w:val="19"/>
  </w:num>
  <w:num w:numId="20" w16cid:durableId="2084138407">
    <w:abstractNumId w:val="13"/>
  </w:num>
  <w:num w:numId="21" w16cid:durableId="568420309">
    <w:abstractNumId w:val="15"/>
  </w:num>
  <w:num w:numId="22" w16cid:durableId="1701971221">
    <w:abstractNumId w:val="19"/>
  </w:num>
  <w:num w:numId="23" w16cid:durableId="1860730740">
    <w:abstractNumId w:val="19"/>
  </w:num>
  <w:num w:numId="24" w16cid:durableId="155922721">
    <w:abstractNumId w:val="2"/>
  </w:num>
  <w:num w:numId="25" w16cid:durableId="2101681833">
    <w:abstractNumId w:val="5"/>
  </w:num>
  <w:num w:numId="26" w16cid:durableId="1742748400">
    <w:abstractNumId w:val="6"/>
  </w:num>
  <w:num w:numId="27" w16cid:durableId="658965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43A51"/>
    <w:rsid w:val="00173048"/>
    <w:rsid w:val="00187F08"/>
    <w:rsid w:val="001C764A"/>
    <w:rsid w:val="001D729F"/>
    <w:rsid w:val="001E3AD9"/>
    <w:rsid w:val="00220642"/>
    <w:rsid w:val="00223AEA"/>
    <w:rsid w:val="002276C3"/>
    <w:rsid w:val="00296369"/>
    <w:rsid w:val="002A5F1C"/>
    <w:rsid w:val="002C4AFE"/>
    <w:rsid w:val="002C6362"/>
    <w:rsid w:val="003207C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430B"/>
    <w:rsid w:val="004E5D9C"/>
    <w:rsid w:val="004F2598"/>
    <w:rsid w:val="004F4D63"/>
    <w:rsid w:val="00561FD1"/>
    <w:rsid w:val="0056542F"/>
    <w:rsid w:val="005851AB"/>
    <w:rsid w:val="00590F7D"/>
    <w:rsid w:val="00591447"/>
    <w:rsid w:val="005A39BA"/>
    <w:rsid w:val="005A790C"/>
    <w:rsid w:val="005C6683"/>
    <w:rsid w:val="005E2D90"/>
    <w:rsid w:val="0060387E"/>
    <w:rsid w:val="00610E26"/>
    <w:rsid w:val="006316BD"/>
    <w:rsid w:val="0064552D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A5638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9F3C9C"/>
    <w:rsid w:val="00A056AC"/>
    <w:rsid w:val="00A15CDD"/>
    <w:rsid w:val="00A2044E"/>
    <w:rsid w:val="00A763F3"/>
    <w:rsid w:val="00A86C01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CD60FB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25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dcvladi</cp:lastModifiedBy>
  <cp:revision>10</cp:revision>
  <dcterms:created xsi:type="dcterms:W3CDTF">2025-06-26T07:56:00Z</dcterms:created>
  <dcterms:modified xsi:type="dcterms:W3CDTF">2025-06-26T12:10:00Z</dcterms:modified>
</cp:coreProperties>
</file>